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E43" w:rsidRDefault="00AE00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EB1E43" w:rsidRDefault="00AE00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</w:t>
      </w:r>
      <w:r w:rsidR="009A7943"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  <w:b/>
        </w:rPr>
        <w:t>-202</w:t>
      </w:r>
      <w:r w:rsidR="009A7943">
        <w:rPr>
          <w:rFonts w:ascii="Times New Roman" w:eastAsia="Times New Roman" w:hAnsi="Times New Roman" w:cs="Times New Roman"/>
          <w:b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EĞİTİM ÖĞRETİM YILI</w:t>
      </w:r>
    </w:p>
    <w:p w:rsidR="00EB1E43" w:rsidRDefault="00AE00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EB1E43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EB1E43">
        <w:trPr>
          <w:jc w:val="center"/>
        </w:trPr>
        <w:tc>
          <w:tcPr>
            <w:tcW w:w="90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Default="00AE00D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DERS BİLGİLERİ</w:t>
            </w:r>
          </w:p>
        </w:tc>
      </w:tr>
      <w:tr w:rsidR="00EB1E43" w:rsidRPr="00E32B2D" w:rsidTr="00A82025">
        <w:trPr>
          <w:trHeight w:val="310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Kardiyoloji Stajı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408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B27345" w:rsidP="00B273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EB1E43" w:rsidRPr="00CC7432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EB1E43" w:rsidRPr="00E32B2D" w:rsidRDefault="00776D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</w:tc>
        <w:tc>
          <w:tcPr>
            <w:tcW w:w="3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5"/>
        <w:gridCol w:w="2410"/>
        <w:gridCol w:w="2322"/>
        <w:gridCol w:w="2322"/>
      </w:tblGrid>
      <w:tr w:rsidR="00EB1E43" w:rsidRPr="00E32B2D">
        <w:trPr>
          <w:jc w:val="center"/>
        </w:trPr>
        <w:tc>
          <w:tcPr>
            <w:tcW w:w="9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/ ECTS</w:t>
            </w:r>
          </w:p>
        </w:tc>
      </w:tr>
      <w:tr w:rsidR="00EB1E43" w:rsidRPr="00E32B2D">
        <w:trPr>
          <w:jc w:val="center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Süresi </w:t>
            </w:r>
          </w:p>
        </w:tc>
      </w:tr>
      <w:tr w:rsidR="00EB1E43" w:rsidRPr="00E32B2D">
        <w:trPr>
          <w:trHeight w:val="1"/>
          <w:jc w:val="center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3 hafta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Dersin Koordinatörü, iletişim bilgileri ve görüşme saatleri:</w:t>
            </w:r>
          </w:p>
          <w:p w:rsidR="00B27345" w:rsidRPr="00E32B2D" w:rsidRDefault="00B27345" w:rsidP="00B27345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Dr.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Öğr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. Üyesi </w:t>
            </w: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Mustafa Serdar YILMAZER, Maltepe Ün. Tıp Fakültesi Öğretim Üyesi</w:t>
            </w:r>
          </w:p>
          <w:p w:rsidR="00B27345" w:rsidRPr="00E32B2D" w:rsidRDefault="009A7943" w:rsidP="00B27345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hyperlink r:id="rId5">
              <w:r w:rsidR="00B27345" w:rsidRPr="00E32B2D">
                <w:rPr>
                  <w:rFonts w:ascii="Times New Roman" w:eastAsia="Arial" w:hAnsi="Times New Roman" w:cs="Times New Roman"/>
                  <w:color w:val="0000FF"/>
                  <w:sz w:val="18"/>
                  <w:szCs w:val="18"/>
                  <w:u w:val="single"/>
                  <w:shd w:val="clear" w:color="auto" w:fill="FFFFFF"/>
                </w:rPr>
                <w:t>drserdaryilmazer@gmail.com</w:t>
              </w:r>
            </w:hyperlink>
            <w:r w:rsidR="00B27345" w:rsidRPr="00E32B2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27345"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B27345"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Dahili</w:t>
            </w:r>
            <w:proofErr w:type="gramEnd"/>
            <w:r w:rsidR="00B27345"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Tel. No: 2032</w:t>
            </w:r>
          </w:p>
          <w:p w:rsidR="00B27345" w:rsidRPr="00E32B2D" w:rsidRDefault="00B27345" w:rsidP="00B27345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Görüşme Saati:</w:t>
            </w: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27345" w:rsidRPr="00E32B2D" w:rsidRDefault="00B27345" w:rsidP="00B27345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Pazartesi:13:00-14:00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905"/>
            </w:tblGrid>
            <w:tr w:rsidR="00EB1E43" w:rsidRPr="00E32B2D">
              <w:trPr>
                <w:jc w:val="center"/>
              </w:trPr>
              <w:tc>
                <w:tcPr>
                  <w:tcW w:w="7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Prof. Dr. Bekir Yılmaz CİNGÖZBAY, Maltepe Üniversitesi Tıp Fakültesi Öğretim Üyesi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Yilmaz.cingozbay@maltepe.edu.tr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Tel. No: 2034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Saati: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Pazartesi:10:00-11:00</w:t>
                  </w:r>
                </w:p>
                <w:p w:rsidR="00EB1E43" w:rsidRPr="00E32B2D" w:rsidRDefault="00EB1E43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. Üyesi 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Mustafa Serdar YILMAZER, Maltepe Ün. Tıp Fakültesi Öğretim Üyesi</w:t>
                  </w:r>
                </w:p>
                <w:p w:rsidR="00EB1E43" w:rsidRPr="00E32B2D" w:rsidRDefault="009A7943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6">
                    <w:r w:rsidR="00AE00D1" w:rsidRPr="00E32B2D">
                      <w:rPr>
                        <w:rFonts w:ascii="Times New Roman" w:eastAsia="Arial" w:hAnsi="Times New Roman" w:cs="Times New Roman"/>
                        <w:color w:val="0000FF"/>
                        <w:sz w:val="18"/>
                        <w:szCs w:val="18"/>
                        <w:u w:val="single"/>
                        <w:shd w:val="clear" w:color="auto" w:fill="FFFFFF"/>
                      </w:rPr>
                      <w:t>drserdaryilmazer@gmail.com</w:t>
                    </w:r>
                  </w:hyperlink>
                  <w:r w:rsidR="00AE00D1" w:rsidRPr="00E32B2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AE00D1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AE00D1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="00AE00D1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Tel. No: 2032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Saati: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EB1E43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Pazartesi:13:00-14:00</w:t>
                  </w:r>
                </w:p>
                <w:p w:rsidR="00B27345" w:rsidRPr="00E32B2D" w:rsidRDefault="00B27345" w:rsidP="00B27345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B27345" w:rsidRPr="00E32B2D" w:rsidRDefault="00B27345" w:rsidP="00B27345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. Üyesi </w:t>
                  </w:r>
                  <w:r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Merve KUMRULAR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, Maltepe Ün. Tıp Fakültesi Öğretim Üyesi</w:t>
                  </w:r>
                </w:p>
                <w:p w:rsidR="00B27345" w:rsidRPr="00E32B2D" w:rsidRDefault="009A7943" w:rsidP="00B27345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7" w:history="1">
                    <w:r w:rsidR="00B27345" w:rsidRPr="00F14483">
                      <w:rPr>
                        <w:rStyle w:val="Kpr"/>
                        <w:rFonts w:ascii="Times New Roman" w:eastAsia="Arial" w:hAnsi="Times New Roman" w:cs="Times New Roman"/>
                        <w:sz w:val="18"/>
                        <w:szCs w:val="18"/>
                        <w:shd w:val="clear" w:color="auto" w:fill="FFFFFF"/>
                      </w:rPr>
                      <w:t>merve.kumrular</w:t>
                    </w:r>
                  </w:hyperlink>
                  <w:r w:rsidR="00B27345">
                    <w:rPr>
                      <w:rFonts w:ascii="Times New Roman" w:eastAsia="Arial" w:hAnsi="Times New Roman" w:cs="Times New Roman"/>
                      <w:color w:val="0000FF"/>
                      <w:sz w:val="18"/>
                      <w:szCs w:val="18"/>
                      <w:u w:val="single"/>
                      <w:shd w:val="clear" w:color="auto" w:fill="FFFFFF"/>
                    </w:rPr>
                    <w:t>@maltepe.edu.</w:t>
                  </w:r>
                  <w:proofErr w:type="gramStart"/>
                  <w:r w:rsidR="00B27345">
                    <w:rPr>
                      <w:rFonts w:ascii="Times New Roman" w:eastAsia="Arial" w:hAnsi="Times New Roman" w:cs="Times New Roman"/>
                      <w:color w:val="0000FF"/>
                      <w:sz w:val="18"/>
                      <w:szCs w:val="18"/>
                      <w:u w:val="single"/>
                      <w:shd w:val="clear" w:color="auto" w:fill="FFFFFF"/>
                    </w:rPr>
                    <w:t>tr</w:t>
                  </w:r>
                  <w:r w:rsidR="00B27345" w:rsidRPr="00E32B2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B27345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Dahili</w:t>
                  </w:r>
                  <w:proofErr w:type="gramEnd"/>
                  <w:r w:rsidR="00B27345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Tel. No: </w:t>
                  </w:r>
                  <w:r w:rsidR="00B27345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2123</w:t>
                  </w:r>
                </w:p>
                <w:p w:rsidR="00B27345" w:rsidRPr="00E32B2D" w:rsidRDefault="00B27345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GENEL AMACI ve KATEGORİSİ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Öğrencilerin günlük pratikte sık </w:t>
            </w:r>
            <w:proofErr w:type="gram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karşılaşacakları  kardiyolojik</w:t>
            </w:r>
            <w:proofErr w:type="gram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hastalıkların epidemiyolojisi ve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patofizyolojisini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kavrama, semptom ve klinik bulguları birleştirme,</w:t>
            </w: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h</w:t>
            </w:r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astalıklarla ilgili ayırıcı tanı, tedavi ve takibi  yapabilmeleri  amacı doğrultusunda gereken eğitimi vermektir.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826"/>
              <w:gridCol w:w="989"/>
            </w:tblGrid>
            <w:tr w:rsidR="00EB1E43" w:rsidRPr="00E32B2D">
              <w:trPr>
                <w:jc w:val="center"/>
              </w:trPr>
              <w:tc>
                <w:tcPr>
                  <w:tcW w:w="481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B238BA" w:rsidRPr="00E32B2D" w:rsidRDefault="00B238BA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DERSİN ÖĞRENME ÇIKTILARI, ALT BECERİLER ve YETERLİLİKLER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68"/>
              <w:gridCol w:w="5803"/>
              <w:gridCol w:w="1229"/>
              <w:gridCol w:w="993"/>
            </w:tblGrid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gelen hastadan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şikayeti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ile ilgili bilgileri alma ilkelerini sıralayabilir, uygulayabilir ve hastalıklarla ilişkilendirebilirler.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352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EY1,</w:t>
                  </w:r>
                  <w:r w:rsidR="002F5694" w:rsidRP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EY2,</w:t>
                  </w:r>
                  <w:r w:rsid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E</w:t>
                  </w:r>
                  <w:r w:rsidR="002F5694" w:rsidRP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32B2D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kardiyovasküler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sistemi muayenesi ilkelerini söyleyebilir, uygulayabilir ve hastalıklarla ilişkilendirebilirler.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toplumda en sık görülen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dispne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, göğüs ağrısı ve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senkop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hastalıklarını tanıyabilir, klinik ve laboratuvar özelliklerini, tanı yöntemlerini ve tedavilerini özetleyebilirler.</w:t>
                  </w:r>
                </w:p>
                <w:p w:rsidR="00EB1E43" w:rsidRPr="00E32B2D" w:rsidRDefault="00EB1E43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ÖD1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hipertansiyon hastaların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ÖD1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akut koroner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sendromlarının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,EY2,EY3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ÖD1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kalp yetersizliği ve kalp kapak hastalıklarının klinik ve laboratuvar özelliklerini, tanı yöntemlerini ve tedavilerini özetleyebilirler.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taşiaritmi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bradiaritmili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hastaların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,EY2,EY3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enfektif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endokardit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hastaların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kardiyolojik acil durumları tanıyabilir,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,EY3,EY5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pulmoner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emboliye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pulmoner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hipertansiyona yaklaşım ilkelerini özetleyebilir.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aort hastalıklarına yaklaşım ilkelerini özetleyebilir.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erişkinlerde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konjenital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kalp hastalıklarına yaklaşım ilkelerini özetleyebilir.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elektrokardiyografi çekebilir ve yorumlayabilir.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7129E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EY3,</w:t>
                  </w:r>
                  <w:r w:rsidR="00AE00D1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defibrilasyon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cihazını kullanabilir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7129E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EY2,EY3,</w:t>
                  </w:r>
                  <w:r w:rsidR="00AE00D1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GENEL YETERLİLİKLER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Üretken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Akılcı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Sorgulayan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Girişimci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Yaratıcı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Etik kurallara uyan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Farklılıklara saygı gösteren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Toplumsal sorunlara duyarlı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Anadilini etkili kullanan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Çevreye duyarlı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Bir yabancı dili etkili kullanan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Farklı durumlara ve sosyal rollere uyum sağlayabilen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Takım halinde çalışabilen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Zamanı etkili kullanan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Eleştirel düşünebilen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Risk Faktörü</w:t>
            </w:r>
            <w:r w:rsidR="00E80B09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Olarak Hipertansiyon; Kararlı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Angina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Klinik Ve Tedavi Yaklaşımı; Kardiyolojide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İnvaziv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Olmayan Değerlendirme Yöntemleri; Akut Koroner Sendrom: Stabil Olmayan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Angina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/ST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Yükselmesi Olmayan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Klinik, Tedavi;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Dispnesi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Olan Hastaya Yaklaşım, Akut Koroner Sendrom: ST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Yükselmesi Olan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Klinik, Tedavi;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Aterosklerozda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Koruyucu Tıbbi Tedavi Yaklaşımları; Klinik EKG; Kalp Kapak Hastalıkları; </w:t>
            </w:r>
            <w:proofErr w:type="spellStart"/>
            <w:proofErr w:type="gram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İnfektif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Endokardit</w:t>
            </w:r>
            <w:proofErr w:type="spellEnd"/>
            <w:proofErr w:type="gram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Taşiaritmiler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Emboli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Hipertansiyon; Kalp yetmezliği;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Kardiyomiyopati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Miyokarditler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Perikard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Hastalıkları; Erişkinlerde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Konjenital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Kalp Hastalıkları; Aort Hastalıkları; Kardiyolojik Acil Durumlar ve  Yaklaşım İlkeleri  </w:t>
            </w: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Arial" w:hAnsi="Times New Roman" w:cs="Times New Roman"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Arial" w:hAnsi="Times New Roman" w:cs="Times New Roman"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DERSİN KİTAPLARI VE YARDIMCI OKUMALAR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before="120" w:after="120" w:line="276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Ders Kitapları</w:t>
            </w:r>
          </w:p>
          <w:p w:rsidR="00EB1E43" w:rsidRPr="00E32B2D" w:rsidRDefault="00AE00D1">
            <w:pPr>
              <w:spacing w:before="120" w:after="120" w:line="276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1-Temel Kardiyoloji Kalbin Fizik Muayenesi: Tekniği ve Klinik İpuçları. Editör: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Enar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R. Nobel Tıp Kitabevleri. 2012</w:t>
            </w:r>
          </w:p>
          <w:p w:rsidR="00EB1E43" w:rsidRPr="00E32B2D" w:rsidRDefault="00AE00D1">
            <w:pPr>
              <w:spacing w:before="120" w:after="120" w:line="276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2-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Braunwald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Kalp Hastalıkları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Kardiyovasküler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Tıp Kitabı. Çeviri Editör: Sezer M. Nobel Tıp Kitabevi. 2015</w:t>
            </w:r>
          </w:p>
          <w:p w:rsidR="00EB1E43" w:rsidRPr="00E32B2D" w:rsidRDefault="00AE00D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3-Hurst’s Kalp Cilt 1-2. Çeviri Editörü: Kozan Ö. Nobel Tıp Kitabevi. 2014</w:t>
            </w:r>
          </w:p>
          <w:p w:rsidR="00EB1E43" w:rsidRPr="00E32B2D" w:rsidRDefault="00EB1E43">
            <w:pPr>
              <w:spacing w:after="0" w:line="276" w:lineRule="auto"/>
              <w:ind w:right="-110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</w:p>
          <w:p w:rsidR="00EB1E43" w:rsidRPr="00E32B2D" w:rsidRDefault="00AE00D1">
            <w:pPr>
              <w:spacing w:after="0" w:line="276" w:lineRule="auto"/>
              <w:ind w:right="-110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Yardımcı Okumalar:</w:t>
            </w:r>
          </w:p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1-</w:t>
            </w:r>
            <w:r w:rsidRPr="00E32B2D">
              <w:rPr>
                <w:rFonts w:ascii="Times New Roman" w:eastAsia="CalibriBold" w:hAnsi="Times New Roman" w:cs="Times New Roman"/>
                <w:color w:val="666666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Goldman-Cecil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Medicine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, 2-Volume Set, 25e. Ed</w:t>
            </w:r>
            <w:proofErr w:type="gram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.:</w:t>
            </w:r>
            <w:proofErr w:type="gram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Goldman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L. 2016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85"/>
              <w:gridCol w:w="1386"/>
            </w:tblGrid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55327B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%50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55327B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%50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ÖĞRENCİ İŞ YÜKLÜ TABLOSU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6"/>
              <w:gridCol w:w="851"/>
              <w:gridCol w:w="709"/>
              <w:gridCol w:w="964"/>
            </w:tblGrid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638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174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Kardiyoloji Stajı</w:t>
            </w:r>
          </w:p>
          <w:p w:rsidR="00EB1E43" w:rsidRPr="00E32B2D" w:rsidRDefault="00AE00D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ÖĞRENIM ÇIKTILARININ EĞİTİM PROGRAMI YETERLİLİKLERİ İLE İLİŞKİSİ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46"/>
              <w:gridCol w:w="327"/>
              <w:gridCol w:w="328"/>
            </w:tblGrid>
            <w:tr w:rsidR="00EB1E43" w:rsidRPr="00E32B2D">
              <w:trPr>
                <w:jc w:val="center"/>
              </w:trPr>
              <w:tc>
                <w:tcPr>
                  <w:tcW w:w="59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4 TIP 408 KARDİYOLOJİ STAJI</w:t>
            </w: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DERS LİSTESİ VE SIRALAMASI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5242"/>
              <w:gridCol w:w="2977"/>
            </w:tblGrid>
            <w:tr w:rsidR="00EB1E43" w:rsidRPr="00E32B2D" w:rsidTr="00B27345">
              <w:trPr>
                <w:trHeight w:val="386"/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B27345" w:rsidRDefault="00AE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Kardiyovasküler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Hastalıkların Türkiye ve Dünya'daki Önemi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Kararlı 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Angina</w:t>
                  </w:r>
                  <w:proofErr w:type="spellEnd"/>
                  <w:proofErr w:type="gram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Fizyopatoloji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Klinik Ve Tedavi Yaklaşımı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Akut Koroner Sendrom: Stabil Olmayan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Angina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/ST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Segment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Yükselmesi Olmayan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Miyokard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İnfarktüsü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Fizyopatoloji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Klinik, Tedavi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Bekir Yılmaz CİNGÖZBAY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Akut Koroner Sendrom: ST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Segment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Yükselmesi Olan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Miyokard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İnfarktüsü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Fizyopatoloji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Klinik, Tedavi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Bekir Yılmaz CİNGÖZBAY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Kardiyovasküler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Risk Faktörü Olarak Hipertansiyon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Kardiyolojide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İnvaziv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Olmayan Değerlendirme Yöntemleri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İnfektif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Endokardit</w:t>
                  </w:r>
                  <w:proofErr w:type="spellEnd"/>
                  <w:proofErr w:type="gram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Pulmoner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Emboli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Pulmoner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Hipertansiyon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Klinik EKG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Aort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Kardiyomiyopati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Miyokarditler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Perikard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Bekir Yılmaz CİNGÖZBAY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Periferik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Arter Hastalığı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Kalp Kapak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Kalbin Tümörleri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Taşiaritmiler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Supraventrikuler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Ventrikuler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aritmiler)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21099A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E32B2D" w:rsidRDefault="0021099A" w:rsidP="00B273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Kalp yetmezliği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21099A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Default="0021099A" w:rsidP="002109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Aterosklerozda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Koruyucu Tıbbi Tedavi Yaklaşımları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E32B2D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Bekir Yılmaz CİNGÖZBAY</w:t>
                  </w:r>
                </w:p>
              </w:tc>
            </w:tr>
            <w:tr w:rsidR="0021099A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Default="0021099A" w:rsidP="002109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Erişkinlerde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Konjenital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Kalp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B27345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21099A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Default="0021099A" w:rsidP="002109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Kardiyolojik Acil Durumlar (akut akciğer </w:t>
                  </w:r>
                  <w:proofErr w:type="spellStart"/>
                  <w:proofErr w:type="gram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ödemi,kardiyojenik</w:t>
                  </w:r>
                  <w:proofErr w:type="spellEnd"/>
                  <w:proofErr w:type="gram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şok, kardiyak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arrest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) ve  Yaklaşım İlkeleri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"/>
        <w:gridCol w:w="1621"/>
        <w:gridCol w:w="1792"/>
        <w:gridCol w:w="1722"/>
        <w:gridCol w:w="1735"/>
        <w:gridCol w:w="1293"/>
      </w:tblGrid>
      <w:tr w:rsidR="00EB1E43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left w:w="108" w:type="dxa"/>
              <w:right w:w="108" w:type="dxa"/>
            </w:tcMar>
            <w:vAlign w:val="center"/>
          </w:tcPr>
          <w:p w:rsidR="00EB1E43" w:rsidRPr="00E32B2D" w:rsidRDefault="00AE00D1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4 TIP 408 KARDİYOLOJİ STAJI DERS PROGRAMI</w:t>
            </w:r>
          </w:p>
        </w:tc>
      </w:tr>
      <w:tr w:rsidR="00EB1E43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Tanışma, Stajın Amacının Açıklanması Ve </w:t>
            </w:r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Kardiyoloji  Kliniğinin</w:t>
            </w:r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Tanıtılması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Risk Faktörü Olarak Hipertansiyon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Kardiyolojide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İnvaziv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Olmayan Değerlendirme Yöntemleri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Akut Koroner Sendrom: ST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Yükselmesi Olan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, Klinik, Tedavi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Klinik EKG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Kararlı 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Angina</w:t>
            </w:r>
            <w:proofErr w:type="spellEnd"/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, Klinik Ve Tedavi Yaklaşımı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Akut Koroner Sendrom: Stabil Olmayan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Angina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/ST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Yükselmesi Olmayan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, Klinik, Tedavi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Aterosklerozda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Koruyucu Tıbbi Tedavi Yaklaşımları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Klinik EKG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9C03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EKG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labaratuvar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Öğle arası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Ekg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laboratuvar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</w:t>
            </w:r>
          </w:p>
          <w:p w:rsidR="009C0353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labaorauvar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 laboratuvar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 Laboratuvar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 laboratuvar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Kalp Kapak Hastalıkları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Taşiaritmiler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Supraventrikuler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aritmiler)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Emboli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Kalp yetmezliği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Erişkinlerde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Konjenital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Kalp Hastalıkları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Kalp Kapak Hastalıkları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Taşiaritmiler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Supraventrikuler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aritmiler)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Emboli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Kardiyomiyopati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Miyokarditler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 Aort Hastalıkları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İnfektif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Endokardit</w:t>
            </w:r>
            <w:proofErr w:type="spellEnd"/>
            <w:proofErr w:type="gram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Beceri Eğitimi: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Defibrilator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Cihazının Kullanımı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Perikard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65288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Serbest Çalışma 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Anjıyografi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laboratuvar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Anjıyogrfi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laboratuvar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Piliklinik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Seminer Saati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Seminer Saati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3.Hafta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8.30-9.30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Kardiyolojik Acil Durumlar (akut akciğer </w:t>
            </w:r>
            <w:proofErr w:type="spellStart"/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ödemi,kardiyojenik</w:t>
            </w:r>
            <w:proofErr w:type="spellEnd"/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şok, kardiyak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arrest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) ve  Yaklaşım İlkeleri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Poliklinik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Yazılı Sınav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Kardiyolojik Acil Durumlar (akut akciğer </w:t>
            </w:r>
            <w:proofErr w:type="spellStart"/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ödemi,kardiyojenik</w:t>
            </w:r>
            <w:proofErr w:type="spellEnd"/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şok, kardiyak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arrest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) ve  Yaklaşım İlkeleri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Polklinik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Yazılı Sınav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65288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11.30-</w:t>
            </w:r>
            <w:r w:rsidR="0065288E"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65288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65288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B1E43" w:rsidRPr="002703C5" w:rsidRDefault="00AE00D1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32B2D"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2"/>
        <w:gridCol w:w="4572"/>
      </w:tblGrid>
      <w:tr w:rsidR="00EB1E43" w:rsidRPr="00E32B2D">
        <w:tc>
          <w:tcPr>
            <w:tcW w:w="72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57"/>
              <w:gridCol w:w="1436"/>
              <w:gridCol w:w="1963"/>
            </w:tblGrid>
            <w:tr w:rsidR="00EB1E43" w:rsidRPr="00E32B2D">
              <w:trPr>
                <w:jc w:val="center"/>
              </w:trPr>
              <w:tc>
                <w:tcPr>
                  <w:tcW w:w="68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EĞİTİM YÖNTEMLERİ KLAVUZU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KODU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YÖNTEMİN ADI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AÇIKLAMA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EY1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Amfi Dersi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Tüm sınıfın bir arada bulunduğu, klinik öncesi eğitimde uygulanan derslerdir.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EY2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Sınıf Dersi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dönemde, küçük gruplar halinde uygulanan derslerdir.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EY3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 Uygulaması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öncesi dönemde uygulanan laboratuvar dersleridir.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EY4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EY5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Eğitim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EY6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Öğrencinin öğrendiklerini tekrarlama ve yeni ders oturumlarına hazırlanmaları için ders </w:t>
                  </w: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programında yer alan sürelerdir.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EY7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uygulamaları, birim dışı mesleki uygulamalar vb. içerir.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EY8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PDÖ oturumları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EY9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Özel Çalışma Modülü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EY10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Öğrencinin bilimsel araştırma yetkinliğini geliştirmeye yönelik uygulamalardır.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EY11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81"/>
              <w:gridCol w:w="1511"/>
              <w:gridCol w:w="2044"/>
            </w:tblGrid>
            <w:tr w:rsidR="00EB1E43" w:rsidRPr="00E32B2D">
              <w:trPr>
                <w:jc w:val="center"/>
              </w:trPr>
              <w:tc>
                <w:tcPr>
                  <w:tcW w:w="68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ÖLÇME DEĞERLENDİRME YÖNTEMLERİ KLAVUZU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KODU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YÖNTEMİN ADI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AÇIKLAMA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ÖD1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Kuramsal Sınav (Çoktan Seçmeli, Çoklu Seçmeli </w:t>
                  </w:r>
                  <w:proofErr w:type="spell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Komite, final sınavlarında kullanılan sınavdır.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ÖD2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Pratik sınav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 uygulamaları için kullanılmalıdır.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ÖD3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Klasik Sözlü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ÖD4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Soru ve cevapların önceden bir form üzerinde hazırlanmış olduğu sözlü sınavdır.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ÖD5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OSCE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Nesnel Yapılandırılmış Klinik Sınav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ÖD6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CORE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Akıt Yürütme Sınavı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ÖD7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Eğiticinin öğrenciyi hasta başında veya uygulama esnasında yaptığı değerlendirmedir.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ÖD8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Mutlaka açıklamanın yapılması gerekir.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EB1E43" w:rsidRPr="00E32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5D23"/>
    <w:multiLevelType w:val="multilevel"/>
    <w:tmpl w:val="BDCA8C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8376D"/>
    <w:multiLevelType w:val="multilevel"/>
    <w:tmpl w:val="15420B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1B329B"/>
    <w:multiLevelType w:val="multilevel"/>
    <w:tmpl w:val="59602A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736983"/>
    <w:multiLevelType w:val="multilevel"/>
    <w:tmpl w:val="2ACA05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8862FB"/>
    <w:multiLevelType w:val="multilevel"/>
    <w:tmpl w:val="29888E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D5224A"/>
    <w:multiLevelType w:val="multilevel"/>
    <w:tmpl w:val="5DB0C2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43"/>
    <w:rsid w:val="0021099A"/>
    <w:rsid w:val="002703C5"/>
    <w:rsid w:val="00290FC0"/>
    <w:rsid w:val="002C7622"/>
    <w:rsid w:val="002F5694"/>
    <w:rsid w:val="003606FC"/>
    <w:rsid w:val="004A6170"/>
    <w:rsid w:val="004D68D5"/>
    <w:rsid w:val="0055327B"/>
    <w:rsid w:val="0055417F"/>
    <w:rsid w:val="00604656"/>
    <w:rsid w:val="0061244E"/>
    <w:rsid w:val="0065288E"/>
    <w:rsid w:val="006840E6"/>
    <w:rsid w:val="007032BE"/>
    <w:rsid w:val="00754644"/>
    <w:rsid w:val="00776DD8"/>
    <w:rsid w:val="007E430B"/>
    <w:rsid w:val="009A7943"/>
    <w:rsid w:val="009C0353"/>
    <w:rsid w:val="00A26F55"/>
    <w:rsid w:val="00A82025"/>
    <w:rsid w:val="00A8553B"/>
    <w:rsid w:val="00AE00D1"/>
    <w:rsid w:val="00B238BA"/>
    <w:rsid w:val="00B27345"/>
    <w:rsid w:val="00B72B53"/>
    <w:rsid w:val="00CC7432"/>
    <w:rsid w:val="00DB6672"/>
    <w:rsid w:val="00E230CD"/>
    <w:rsid w:val="00E32B2D"/>
    <w:rsid w:val="00E7129E"/>
    <w:rsid w:val="00E80B09"/>
    <w:rsid w:val="00EB1352"/>
    <w:rsid w:val="00EB1E43"/>
    <w:rsid w:val="00F9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3D4BE"/>
  <w15:docId w15:val="{A4415C1F-E0BA-46E5-9B46-8BB241CF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273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rve.kumrul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serdaryilmazer@gmail.com" TargetMode="External"/><Relationship Id="rId5" Type="http://schemas.openxmlformats.org/officeDocument/2006/relationships/hyperlink" Target="mailto:drserdaryilmazer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Nilüfer EKŞİ DURAN</dc:creator>
  <cp:lastModifiedBy>halebayram</cp:lastModifiedBy>
  <cp:revision>17</cp:revision>
  <dcterms:created xsi:type="dcterms:W3CDTF">2022-08-26T09:08:00Z</dcterms:created>
  <dcterms:modified xsi:type="dcterms:W3CDTF">2025-09-10T09:16:00Z</dcterms:modified>
</cp:coreProperties>
</file>